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E7C53" w:rsidRDefault="00000000">
      <w:pPr>
        <w:jc w:val="both"/>
        <w:rPr>
          <w:rFonts w:ascii="Roboto" w:eastAsia="Roboto" w:hAnsi="Roboto" w:cs="Roboto"/>
          <w:b/>
          <w:sz w:val="26"/>
          <w:szCs w:val="26"/>
          <w:u w:val="single"/>
        </w:rPr>
      </w:pPr>
      <w:proofErr w:type="spellStart"/>
      <w:r>
        <w:rPr>
          <w:rFonts w:ascii="Roboto" w:eastAsia="Roboto" w:hAnsi="Roboto" w:cs="Roboto"/>
          <w:b/>
          <w:sz w:val="26"/>
          <w:szCs w:val="26"/>
          <w:u w:val="single"/>
        </w:rPr>
        <w:t>KineDok</w:t>
      </w:r>
      <w:proofErr w:type="spellEnd"/>
      <w:r>
        <w:rPr>
          <w:rFonts w:ascii="Roboto" w:eastAsia="Roboto" w:hAnsi="Roboto" w:cs="Roboto"/>
          <w:b/>
          <w:sz w:val="26"/>
          <w:szCs w:val="26"/>
          <w:u w:val="single"/>
        </w:rPr>
        <w:t xml:space="preserve"> už 10 let kombinuje film s komunitním zážitkem, říká jeho zakladatel a režisér Filip Remunda</w:t>
      </w:r>
    </w:p>
    <w:p w:rsidR="00EE7C53" w:rsidRDefault="00EE7C53">
      <w:pPr>
        <w:jc w:val="both"/>
        <w:rPr>
          <w:rFonts w:ascii="Roboto" w:eastAsia="Roboto" w:hAnsi="Roboto" w:cs="Roboto"/>
        </w:rPr>
      </w:pPr>
    </w:p>
    <w:p w:rsidR="00EE7C53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KineDok</w:t>
      </w:r>
      <w:proofErr w:type="spellEnd"/>
      <w:r>
        <w:rPr>
          <w:rFonts w:ascii="Roboto" w:eastAsia="Roboto" w:hAnsi="Roboto" w:cs="Roboto"/>
        </w:rPr>
        <w:t>, mezinárodní platforma pro promítání dokumentárních filmů na neobvyklých místech, slaví své 10. výročí. Od roku 2015 nabízí divákům jedinečné zážitky z projekcí v galeriích, kavárnách, na zámcích nebo třeba na lodích.</w:t>
      </w:r>
    </w:p>
    <w:p w:rsidR="00EE7C53" w:rsidRDefault="00000000">
      <w:pPr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</w:rPr>
        <w:br/>
        <w:t xml:space="preserve">Projekt vznikl z iniciativy režiséra </w:t>
      </w:r>
      <w:r>
        <w:rPr>
          <w:rFonts w:ascii="Roboto" w:eastAsia="Roboto" w:hAnsi="Roboto" w:cs="Roboto"/>
          <w:b/>
        </w:rPr>
        <w:t>Filipa Remundy</w:t>
      </w:r>
      <w:r>
        <w:rPr>
          <w:rFonts w:ascii="Roboto" w:eastAsia="Roboto" w:hAnsi="Roboto" w:cs="Roboto"/>
        </w:rPr>
        <w:t xml:space="preserve">, který říká: </w:t>
      </w:r>
      <w:r>
        <w:rPr>
          <w:rFonts w:ascii="Roboto" w:eastAsia="Roboto" w:hAnsi="Roboto" w:cs="Roboto"/>
          <w:i/>
        </w:rPr>
        <w:t xml:space="preserve">„Naším cílem bylo vytvořit plnohodnotnou distribuční platformu, která divákům umožní přístup k dokumentárním filmům mimo tradiční kina. Akcent jsme kladli na propojení publika s autory. Dokumenty jsou často odvážnější než hrané filmy, otevírají zásadní společenská témata a mají sílu měnit pohled na svět. Jsem moc rád, že </w:t>
      </w:r>
      <w:proofErr w:type="spellStart"/>
      <w:r>
        <w:rPr>
          <w:rFonts w:ascii="Roboto" w:eastAsia="Roboto" w:hAnsi="Roboto" w:cs="Roboto"/>
          <w:i/>
        </w:rPr>
        <w:t>KineDok</w:t>
      </w:r>
      <w:proofErr w:type="spellEnd"/>
      <w:r>
        <w:rPr>
          <w:rFonts w:ascii="Roboto" w:eastAsia="Roboto" w:hAnsi="Roboto" w:cs="Roboto"/>
          <w:i/>
        </w:rPr>
        <w:t xml:space="preserve"> už celou dekádu tyto příběhy lidem přibližuje a podněcuje tak společenský dialog. Projekce třeba ve venkovské stodole je potom jedinečný formát, který kombinuje filmovou projekci s komunitním zážitkem.“</w:t>
      </w:r>
    </w:p>
    <w:p w:rsidR="00EE7C53" w:rsidRDefault="00EE7C53">
      <w:pPr>
        <w:jc w:val="both"/>
        <w:rPr>
          <w:rFonts w:ascii="Roboto" w:eastAsia="Roboto" w:hAnsi="Roboto" w:cs="Roboto"/>
        </w:rPr>
      </w:pPr>
    </w:p>
    <w:p w:rsidR="00EE7C5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61 promítacích míst. 1</w:t>
      </w:r>
      <w:r w:rsidR="00315378">
        <w:rPr>
          <w:rFonts w:ascii="Roboto" w:eastAsia="Roboto" w:hAnsi="Roboto" w:cs="Roboto"/>
          <w:b/>
        </w:rPr>
        <w:t>61</w:t>
      </w:r>
      <w:r>
        <w:rPr>
          <w:rFonts w:ascii="Roboto" w:eastAsia="Roboto" w:hAnsi="Roboto" w:cs="Roboto"/>
          <w:b/>
        </w:rPr>
        <w:t xml:space="preserve"> projekcí. </w:t>
      </w:r>
      <w:r w:rsidR="00315378">
        <w:rPr>
          <w:rFonts w:ascii="Roboto" w:eastAsia="Roboto" w:hAnsi="Roboto" w:cs="Roboto"/>
          <w:b/>
        </w:rPr>
        <w:t>4 871</w:t>
      </w:r>
      <w:r>
        <w:rPr>
          <w:rFonts w:ascii="Roboto" w:eastAsia="Roboto" w:hAnsi="Roboto" w:cs="Roboto"/>
          <w:b/>
        </w:rPr>
        <w:t xml:space="preserve"> diváků. To jsou čísla loňského a zatím nejúspěšnějšího ročníku v ČR.</w:t>
      </w:r>
    </w:p>
    <w:p w:rsidR="00EE7C53" w:rsidRDefault="00EE7C53">
      <w:pPr>
        <w:jc w:val="both"/>
        <w:rPr>
          <w:rFonts w:ascii="Roboto" w:eastAsia="Roboto" w:hAnsi="Roboto" w:cs="Roboto"/>
        </w:rPr>
      </w:pPr>
    </w:p>
    <w:p w:rsidR="00EE7C53" w:rsidRDefault="00000000">
      <w:pPr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</w:rPr>
        <w:t xml:space="preserve">Za posledních deset let proběhly stovky projekcí v devíti evropských zemích – Chorvatsku, Slovensku, Rumunsku, Maďarsku, Gruzii, Polsku, Norsku, Bulharsku a České republice. </w:t>
      </w:r>
      <w:r>
        <w:rPr>
          <w:rFonts w:ascii="Roboto" w:eastAsia="Roboto" w:hAnsi="Roboto" w:cs="Roboto"/>
          <w:i/>
        </w:rPr>
        <w:t>„Každoročně pečlivě vybíráme kolekci přibližně dvaceti nejzajímavějších dokumentů z našich partnerských zemí. Tyto snímky, od intimních osobních příběhů až po hluboké společenské reflexe, překračují geografické i emocionální hranice. Naše promítací místa si tak mohou vybrat filmy, jež odrážejí různé sociální vrstvy a zároveň nabízejí příležitosti, jak přispět k inkluzivnější a spravedlivější společnosti</w:t>
      </w:r>
      <w:r>
        <w:rPr>
          <w:rFonts w:ascii="Roboto" w:eastAsia="Roboto" w:hAnsi="Roboto" w:cs="Roboto"/>
        </w:rPr>
        <w:t>.</w:t>
      </w:r>
      <w:r>
        <w:rPr>
          <w:rFonts w:ascii="Roboto" w:eastAsia="Roboto" w:hAnsi="Roboto" w:cs="Roboto"/>
          <w:i/>
        </w:rPr>
        <w:t xml:space="preserve"> Je radost sledovat, jak se maďarský film o LGBTQ+ komunitě promítá v keramické dílně v Jablonci nad Nisou nebo na sídlišti v Třebíči,“</w:t>
      </w:r>
      <w:r>
        <w:rPr>
          <w:rFonts w:ascii="Roboto" w:eastAsia="Roboto" w:hAnsi="Roboto" w:cs="Roboto"/>
        </w:rPr>
        <w:t xml:space="preserve"> vysvětluje fungování projektu jeho manažerka </w:t>
      </w:r>
      <w:r>
        <w:rPr>
          <w:rFonts w:ascii="Roboto" w:eastAsia="Roboto" w:hAnsi="Roboto" w:cs="Roboto"/>
          <w:b/>
        </w:rPr>
        <w:t>Ivana Formanová</w:t>
      </w:r>
      <w:r>
        <w:rPr>
          <w:rFonts w:ascii="Roboto" w:eastAsia="Roboto" w:hAnsi="Roboto" w:cs="Roboto"/>
        </w:rPr>
        <w:t>.</w:t>
      </w:r>
      <w:r>
        <w:rPr>
          <w:rFonts w:ascii="Roboto" w:eastAsia="Roboto" w:hAnsi="Roboto" w:cs="Roboto"/>
          <w:i/>
        </w:rPr>
        <w:t> </w:t>
      </w:r>
    </w:p>
    <w:p w:rsidR="00EE7C53" w:rsidRDefault="00EE7C53">
      <w:pPr>
        <w:jc w:val="both"/>
        <w:rPr>
          <w:rFonts w:ascii="Roboto" w:eastAsia="Roboto" w:hAnsi="Roboto" w:cs="Roboto"/>
        </w:rPr>
      </w:pPr>
    </w:p>
    <w:p w:rsidR="00EE7C53" w:rsidRDefault="00000000">
      <w:pPr>
        <w:jc w:val="both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KineDok</w:t>
      </w:r>
      <w:proofErr w:type="spellEnd"/>
      <w:r>
        <w:rPr>
          <w:rFonts w:ascii="Roboto" w:eastAsia="Roboto" w:hAnsi="Roboto" w:cs="Roboto"/>
        </w:rPr>
        <w:t xml:space="preserve">, kromě katalogu dokumentárních filmů zdarma, promítacím místům poskytuje podporu při organizaci a propagaci komunitních akcí. V roce 2024 byla vydána online příručka určená promítacím místům s praktickými tipy pro organizaci projekcí. V roce 2019 </w:t>
      </w:r>
      <w:proofErr w:type="spellStart"/>
      <w:r>
        <w:rPr>
          <w:rFonts w:ascii="Roboto" w:eastAsia="Roboto" w:hAnsi="Roboto" w:cs="Roboto"/>
        </w:rPr>
        <w:t>KineDok</w:t>
      </w:r>
      <w:proofErr w:type="spellEnd"/>
      <w:r>
        <w:rPr>
          <w:rFonts w:ascii="Roboto" w:eastAsia="Roboto" w:hAnsi="Roboto" w:cs="Roboto"/>
        </w:rPr>
        <w:t xml:space="preserve"> začal divákům nabízet vybrané tituly prostřednictvím online videotéky.  A na </w:t>
      </w:r>
      <w:r w:rsidR="00315378">
        <w:rPr>
          <w:rFonts w:ascii="Roboto" w:eastAsia="Roboto" w:hAnsi="Roboto" w:cs="Roboto"/>
        </w:rPr>
        <w:t>podzim</w:t>
      </w:r>
      <w:r>
        <w:rPr>
          <w:rFonts w:ascii="Roboto" w:eastAsia="Roboto" w:hAnsi="Roboto" w:cs="Roboto"/>
        </w:rPr>
        <w:t xml:space="preserve"> letošního roku projekt rozšíř</w:t>
      </w:r>
      <w:r w:rsidR="00315378">
        <w:rPr>
          <w:rFonts w:ascii="Roboto" w:eastAsia="Roboto" w:hAnsi="Roboto" w:cs="Roboto"/>
        </w:rPr>
        <w:t xml:space="preserve">il </w:t>
      </w:r>
      <w:r>
        <w:rPr>
          <w:rFonts w:ascii="Roboto" w:eastAsia="Roboto" w:hAnsi="Roboto" w:cs="Roboto"/>
        </w:rPr>
        <w:t>svou nabídku o filmy ve virtuální realitě.</w:t>
      </w:r>
    </w:p>
    <w:p w:rsidR="00EE7C53" w:rsidRDefault="00EE7C53">
      <w:pPr>
        <w:jc w:val="both"/>
        <w:rPr>
          <w:rFonts w:ascii="Roboto" w:eastAsia="Roboto" w:hAnsi="Roboto" w:cs="Roboto"/>
        </w:rPr>
      </w:pPr>
    </w:p>
    <w:p w:rsidR="00EE7C53" w:rsidRDefault="00000000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Oslava 10. výročí</w:t>
      </w:r>
      <w:r>
        <w:rPr>
          <w:rFonts w:ascii="Roboto" w:eastAsia="Roboto" w:hAnsi="Roboto" w:cs="Roboto"/>
        </w:rPr>
        <w:t xml:space="preserve"> proběhne ve čtvrtek </w:t>
      </w:r>
      <w:r>
        <w:rPr>
          <w:rFonts w:ascii="Roboto" w:eastAsia="Roboto" w:hAnsi="Roboto" w:cs="Roboto"/>
          <w:b/>
        </w:rPr>
        <w:t>17. října</w:t>
      </w:r>
      <w:r>
        <w:rPr>
          <w:rFonts w:ascii="Roboto" w:eastAsia="Roboto" w:hAnsi="Roboto" w:cs="Roboto"/>
        </w:rPr>
        <w:t xml:space="preserve"> od 19:00 v pražské Čítárně </w:t>
      </w:r>
      <w:proofErr w:type="spellStart"/>
      <w:r>
        <w:rPr>
          <w:rFonts w:ascii="Roboto" w:eastAsia="Roboto" w:hAnsi="Roboto" w:cs="Roboto"/>
        </w:rPr>
        <w:t>Unijazz</w:t>
      </w:r>
      <w:proofErr w:type="spellEnd"/>
      <w:r>
        <w:rPr>
          <w:rFonts w:ascii="Roboto" w:eastAsia="Roboto" w:hAnsi="Roboto" w:cs="Roboto"/>
        </w:rPr>
        <w:t>, těšit se můžete také na projekci filmu </w:t>
      </w:r>
      <w:r>
        <w:rPr>
          <w:rFonts w:ascii="Roboto" w:eastAsia="Roboto" w:hAnsi="Roboto" w:cs="Roboto"/>
          <w:i/>
        </w:rPr>
        <w:t>King Skate</w:t>
      </w:r>
      <w:r>
        <w:rPr>
          <w:rFonts w:ascii="Roboto" w:eastAsia="Roboto" w:hAnsi="Roboto" w:cs="Roboto"/>
        </w:rPr>
        <w:t xml:space="preserve"> (r. Šimon Šafránek, 2018). Vstup je zdarma.</w:t>
      </w:r>
    </w:p>
    <w:p w:rsidR="00B455A0" w:rsidRDefault="00B455A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br w:type="page"/>
      </w:r>
    </w:p>
    <w:p w:rsidR="00315378" w:rsidRPr="00315378" w:rsidRDefault="00315378">
      <w:pPr>
        <w:jc w:val="both"/>
        <w:rPr>
          <w:rFonts w:ascii="Roboto" w:eastAsia="Roboto" w:hAnsi="Roboto" w:cs="Roboto"/>
          <w:color w:val="595959" w:themeColor="text1" w:themeTint="A6"/>
        </w:rPr>
      </w:pPr>
      <w:r w:rsidRPr="00315378">
        <w:rPr>
          <w:rFonts w:ascii="Roboto" w:eastAsia="Roboto" w:hAnsi="Roboto" w:cs="Roboto"/>
          <w:b/>
          <w:bCs/>
          <w:color w:val="595959" w:themeColor="text1" w:themeTint="A6"/>
        </w:rPr>
        <w:lastRenderedPageBreak/>
        <w:t xml:space="preserve">King Skate </w:t>
      </w:r>
      <w:r w:rsidRPr="00315378">
        <w:rPr>
          <w:rFonts w:ascii="Roboto" w:eastAsia="Roboto" w:hAnsi="Roboto" w:cs="Roboto"/>
          <w:color w:val="595959" w:themeColor="text1" w:themeTint="A6"/>
        </w:rPr>
        <w:t xml:space="preserve">(r. Šimon Šafránek, 2018, Česká republika, 79 min.). </w:t>
      </w:r>
    </w:p>
    <w:p w:rsidR="00315378" w:rsidRDefault="00315378">
      <w:pPr>
        <w:jc w:val="both"/>
        <w:rPr>
          <w:rFonts w:ascii="Roboto" w:eastAsia="Roboto" w:hAnsi="Roboto" w:cs="Roboto"/>
          <w:color w:val="595959" w:themeColor="text1" w:themeTint="A6"/>
        </w:rPr>
      </w:pPr>
      <w:r w:rsidRPr="00315378">
        <w:rPr>
          <w:rFonts w:ascii="Roboto" w:eastAsia="Roboto" w:hAnsi="Roboto" w:cs="Roboto"/>
          <w:color w:val="595959" w:themeColor="text1" w:themeTint="A6"/>
        </w:rPr>
        <w:t xml:space="preserve">Svezte se na vlně rychlého střihu a dobové hudby, poznejte dnešní padesátníky, kteří bývali těmi kluky, co skákali do výšek a </w:t>
      </w:r>
      <w:proofErr w:type="spellStart"/>
      <w:r w:rsidRPr="00315378">
        <w:rPr>
          <w:rFonts w:ascii="Roboto" w:eastAsia="Roboto" w:hAnsi="Roboto" w:cs="Roboto"/>
          <w:color w:val="595959" w:themeColor="text1" w:themeTint="A6"/>
        </w:rPr>
        <w:t>krosili</w:t>
      </w:r>
      <w:proofErr w:type="spellEnd"/>
      <w:r w:rsidRPr="00315378">
        <w:rPr>
          <w:rFonts w:ascii="Roboto" w:eastAsia="Roboto" w:hAnsi="Roboto" w:cs="Roboto"/>
          <w:color w:val="595959" w:themeColor="text1" w:themeTint="A6"/>
        </w:rPr>
        <w:t xml:space="preserve"> slalomy. Partu na prknech dohání žigulík VB a televizní komentátoři vyzdvihují toleranci vůči zábavě mladých: </w:t>
      </w:r>
      <w:proofErr w:type="spellStart"/>
      <w:r w:rsidRPr="00315378">
        <w:rPr>
          <w:rFonts w:ascii="Roboto" w:eastAsia="Roboto" w:hAnsi="Roboto" w:cs="Roboto"/>
          <w:color w:val="595959" w:themeColor="text1" w:themeTint="A6"/>
        </w:rPr>
        <w:t>easy-going</w:t>
      </w:r>
      <w:proofErr w:type="spellEnd"/>
      <w:r w:rsidRPr="00315378">
        <w:rPr>
          <w:rFonts w:ascii="Roboto" w:eastAsia="Roboto" w:hAnsi="Roboto" w:cs="Roboto"/>
          <w:color w:val="595959" w:themeColor="text1" w:themeTint="A6"/>
        </w:rPr>
        <w:t xml:space="preserve"> hodinka, kterou chceš vidět v partě, a rozhodně ne sám.</w:t>
      </w:r>
    </w:p>
    <w:p w:rsidR="00315378" w:rsidRDefault="00315378">
      <w:pPr>
        <w:jc w:val="both"/>
        <w:rPr>
          <w:rFonts w:ascii="Roboto" w:eastAsia="Roboto" w:hAnsi="Roboto" w:cs="Roboto"/>
          <w:color w:val="595959" w:themeColor="text1" w:themeTint="A6"/>
        </w:rPr>
      </w:pPr>
    </w:p>
    <w:p w:rsidR="00315378" w:rsidRPr="00315378" w:rsidRDefault="00315378" w:rsidP="00315378">
      <w:pPr>
        <w:jc w:val="both"/>
        <w:rPr>
          <w:rFonts w:ascii="Roboto" w:eastAsia="Roboto" w:hAnsi="Roboto" w:cs="Roboto"/>
          <w:b/>
          <w:bCs/>
          <w:color w:val="595959" w:themeColor="text1" w:themeTint="A6"/>
        </w:rPr>
      </w:pPr>
      <w:r w:rsidRPr="00315378">
        <w:rPr>
          <w:rFonts w:ascii="Roboto" w:eastAsia="Roboto" w:hAnsi="Roboto" w:cs="Roboto"/>
          <w:b/>
          <w:bCs/>
          <w:color w:val="595959" w:themeColor="text1" w:themeTint="A6"/>
        </w:rPr>
        <w:t xml:space="preserve">O </w:t>
      </w:r>
      <w:proofErr w:type="spellStart"/>
      <w:r w:rsidRPr="00315378">
        <w:rPr>
          <w:rFonts w:ascii="Roboto" w:eastAsia="Roboto" w:hAnsi="Roboto" w:cs="Roboto"/>
          <w:b/>
          <w:bCs/>
          <w:color w:val="595959" w:themeColor="text1" w:themeTint="A6"/>
        </w:rPr>
        <w:t>KineDoku</w:t>
      </w:r>
      <w:proofErr w:type="spellEnd"/>
    </w:p>
    <w:p w:rsidR="00315378" w:rsidRPr="00315378" w:rsidRDefault="00315378" w:rsidP="00315378">
      <w:pPr>
        <w:jc w:val="both"/>
        <w:rPr>
          <w:rFonts w:ascii="Roboto" w:eastAsia="Roboto" w:hAnsi="Roboto" w:cs="Roboto"/>
          <w:color w:val="595959" w:themeColor="text1" w:themeTint="A6"/>
        </w:rPr>
      </w:pPr>
      <w:proofErr w:type="spellStart"/>
      <w:r w:rsidRPr="00315378">
        <w:rPr>
          <w:rFonts w:ascii="Roboto" w:eastAsia="Roboto" w:hAnsi="Roboto" w:cs="Roboto"/>
          <w:color w:val="595959" w:themeColor="text1" w:themeTint="A6"/>
        </w:rPr>
        <w:t>KineDok</w:t>
      </w:r>
      <w:proofErr w:type="spellEnd"/>
      <w:r w:rsidRPr="00315378">
        <w:rPr>
          <w:rFonts w:ascii="Roboto" w:eastAsia="Roboto" w:hAnsi="Roboto" w:cs="Roboto"/>
          <w:color w:val="595959" w:themeColor="text1" w:themeTint="A6"/>
        </w:rPr>
        <w:t xml:space="preserve">, to je autorský dokument na 200 netradičních místech v </w:t>
      </w:r>
      <w:r>
        <w:rPr>
          <w:rFonts w:ascii="Roboto" w:eastAsia="Roboto" w:hAnsi="Roboto" w:cs="Roboto"/>
          <w:color w:val="595959" w:themeColor="text1" w:themeTint="A6"/>
        </w:rPr>
        <w:t>5</w:t>
      </w:r>
      <w:r w:rsidRPr="00315378">
        <w:rPr>
          <w:rFonts w:ascii="Roboto" w:eastAsia="Roboto" w:hAnsi="Roboto" w:cs="Roboto"/>
          <w:color w:val="595959" w:themeColor="text1" w:themeTint="A6"/>
        </w:rPr>
        <w:t xml:space="preserve"> zemích Evropy –</w:t>
      </w:r>
    </w:p>
    <w:p w:rsidR="00315378" w:rsidRPr="00315378" w:rsidRDefault="00315378" w:rsidP="00315378">
      <w:pPr>
        <w:jc w:val="both"/>
        <w:rPr>
          <w:rFonts w:ascii="Roboto" w:eastAsia="Roboto" w:hAnsi="Roboto" w:cs="Roboto"/>
          <w:color w:val="595959" w:themeColor="text1" w:themeTint="A6"/>
        </w:rPr>
      </w:pPr>
      <w:r w:rsidRPr="00315378">
        <w:rPr>
          <w:rFonts w:ascii="Roboto" w:eastAsia="Roboto" w:hAnsi="Roboto" w:cs="Roboto"/>
          <w:color w:val="595959" w:themeColor="text1" w:themeTint="A6"/>
        </w:rPr>
        <w:t>mezinárodní společenství a alternativní distribuční síť spojující fanoušky a tvůrce</w:t>
      </w:r>
    </w:p>
    <w:p w:rsidR="00315378" w:rsidRPr="00315378" w:rsidRDefault="00315378" w:rsidP="00315378">
      <w:pPr>
        <w:jc w:val="both"/>
        <w:rPr>
          <w:rFonts w:ascii="Roboto" w:eastAsia="Roboto" w:hAnsi="Roboto" w:cs="Roboto"/>
          <w:color w:val="595959" w:themeColor="text1" w:themeTint="A6"/>
        </w:rPr>
      </w:pPr>
      <w:r w:rsidRPr="00315378">
        <w:rPr>
          <w:rFonts w:ascii="Roboto" w:eastAsia="Roboto" w:hAnsi="Roboto" w:cs="Roboto"/>
          <w:color w:val="595959" w:themeColor="text1" w:themeTint="A6"/>
        </w:rPr>
        <w:t>dokumentárního filmu. Promítání na netradičních místech jsou doprovázená diskuzemi s</w:t>
      </w:r>
      <w:r>
        <w:rPr>
          <w:rFonts w:ascii="Roboto" w:eastAsia="Roboto" w:hAnsi="Roboto" w:cs="Roboto"/>
          <w:color w:val="595959" w:themeColor="text1" w:themeTint="A6"/>
        </w:rPr>
        <w:t xml:space="preserve"> </w:t>
      </w:r>
      <w:r w:rsidRPr="00315378">
        <w:rPr>
          <w:rFonts w:ascii="Roboto" w:eastAsia="Roboto" w:hAnsi="Roboto" w:cs="Roboto"/>
          <w:color w:val="595959" w:themeColor="text1" w:themeTint="A6"/>
        </w:rPr>
        <w:t>filmaři, hosty a dalším programem.</w:t>
      </w:r>
    </w:p>
    <w:p w:rsidR="00315378" w:rsidRPr="00315378" w:rsidRDefault="00315378" w:rsidP="00315378">
      <w:pPr>
        <w:jc w:val="both"/>
        <w:rPr>
          <w:rFonts w:ascii="Roboto" w:eastAsia="Roboto" w:hAnsi="Roboto" w:cs="Roboto"/>
          <w:color w:val="595959" w:themeColor="text1" w:themeTint="A6"/>
          <w:u w:val="single"/>
        </w:rPr>
      </w:pPr>
      <w:r w:rsidRPr="00315378">
        <w:rPr>
          <w:rFonts w:ascii="Roboto" w:eastAsia="Roboto" w:hAnsi="Roboto" w:cs="Roboto"/>
          <w:color w:val="595959" w:themeColor="text1" w:themeTint="A6"/>
          <w:u w:val="single"/>
        </w:rPr>
        <w:t>kinedok.net</w:t>
      </w:r>
    </w:p>
    <w:p w:rsidR="00315378" w:rsidRPr="00315378" w:rsidRDefault="00315378" w:rsidP="00315378">
      <w:pPr>
        <w:jc w:val="both"/>
        <w:rPr>
          <w:rFonts w:ascii="Roboto" w:eastAsia="Roboto" w:hAnsi="Roboto" w:cs="Roboto"/>
          <w:color w:val="595959" w:themeColor="text1" w:themeTint="A6"/>
        </w:rPr>
      </w:pPr>
    </w:p>
    <w:p w:rsidR="00315378" w:rsidRPr="00315378" w:rsidRDefault="00315378" w:rsidP="00315378">
      <w:pPr>
        <w:jc w:val="both"/>
        <w:rPr>
          <w:rFonts w:ascii="Roboto" w:eastAsia="Roboto" w:hAnsi="Roboto" w:cs="Roboto"/>
          <w:b/>
          <w:bCs/>
          <w:color w:val="595959" w:themeColor="text1" w:themeTint="A6"/>
        </w:rPr>
      </w:pPr>
      <w:r w:rsidRPr="00315378">
        <w:rPr>
          <w:rFonts w:ascii="Roboto" w:eastAsia="Roboto" w:hAnsi="Roboto" w:cs="Roboto"/>
          <w:b/>
          <w:bCs/>
          <w:color w:val="595959" w:themeColor="text1" w:themeTint="A6"/>
        </w:rPr>
        <w:t>Kontakt pro média:</w:t>
      </w:r>
    </w:p>
    <w:p w:rsidR="00315378" w:rsidRDefault="00315378" w:rsidP="00315378">
      <w:pPr>
        <w:jc w:val="both"/>
        <w:rPr>
          <w:rFonts w:ascii="Roboto" w:eastAsia="Roboto" w:hAnsi="Roboto" w:cs="Roboto"/>
          <w:color w:val="595959" w:themeColor="text1" w:themeTint="A6"/>
        </w:rPr>
      </w:pPr>
      <w:r w:rsidRPr="00315378">
        <w:rPr>
          <w:rFonts w:ascii="Roboto" w:eastAsia="Roboto" w:hAnsi="Roboto" w:cs="Roboto"/>
          <w:color w:val="595959" w:themeColor="text1" w:themeTint="A6"/>
        </w:rPr>
        <w:t xml:space="preserve">Anna Jurková | PR </w:t>
      </w:r>
      <w:proofErr w:type="spellStart"/>
      <w:r w:rsidRPr="00315378">
        <w:rPr>
          <w:rFonts w:ascii="Roboto" w:eastAsia="Roboto" w:hAnsi="Roboto" w:cs="Roboto"/>
          <w:color w:val="595959" w:themeColor="text1" w:themeTint="A6"/>
        </w:rPr>
        <w:t>KineDok</w:t>
      </w:r>
      <w:proofErr w:type="spellEnd"/>
      <w:r w:rsidRPr="00315378">
        <w:rPr>
          <w:rFonts w:ascii="Roboto" w:eastAsia="Roboto" w:hAnsi="Roboto" w:cs="Roboto"/>
          <w:color w:val="595959" w:themeColor="text1" w:themeTint="A6"/>
        </w:rPr>
        <w:t xml:space="preserve"> | tel.: +420 605 136 254 | e-mail: </w:t>
      </w:r>
      <w:hyperlink r:id="rId5" w:history="1">
        <w:r w:rsidRPr="006B6A85">
          <w:rPr>
            <w:rStyle w:val="Hypertextovodkaz"/>
            <w:rFonts w:ascii="Roboto" w:eastAsia="Roboto" w:hAnsi="Roboto" w:cs="Roboto"/>
            <w:color w:val="3898F9" w:themeColor="hyperlink" w:themeTint="A6"/>
          </w:rPr>
          <w:t>jurkova@dokweb.net</w:t>
        </w:r>
      </w:hyperlink>
    </w:p>
    <w:p w:rsidR="00315378" w:rsidRDefault="00315378" w:rsidP="00315378">
      <w:pPr>
        <w:jc w:val="both"/>
        <w:rPr>
          <w:rFonts w:ascii="Roboto" w:eastAsia="Roboto" w:hAnsi="Roboto" w:cs="Roboto"/>
          <w:color w:val="595959" w:themeColor="text1" w:themeTint="A6"/>
        </w:rPr>
      </w:pPr>
      <w:r>
        <w:rPr>
          <w:rFonts w:ascii="Roboto" w:eastAsia="Roboto" w:hAnsi="Roboto" w:cs="Roboto"/>
          <w:color w:val="595959" w:themeColor="text1" w:themeTint="A6"/>
        </w:rPr>
        <w:t>Barbora Hrubá</w:t>
      </w:r>
      <w:r w:rsidRPr="00315378">
        <w:rPr>
          <w:rFonts w:ascii="Roboto" w:eastAsia="Roboto" w:hAnsi="Roboto" w:cs="Roboto"/>
          <w:color w:val="595959" w:themeColor="text1" w:themeTint="A6"/>
        </w:rPr>
        <w:t xml:space="preserve"> | PR IDF | tel.: </w:t>
      </w:r>
      <w:r w:rsidR="00B455A0" w:rsidRPr="00B455A0">
        <w:rPr>
          <w:rFonts w:ascii="Roboto" w:eastAsia="Roboto" w:hAnsi="Roboto" w:cs="Roboto"/>
          <w:color w:val="595959" w:themeColor="text1" w:themeTint="A6"/>
        </w:rPr>
        <w:t>+420 605 067 038</w:t>
      </w:r>
      <w:r w:rsidRPr="00315378">
        <w:rPr>
          <w:rFonts w:ascii="Roboto" w:eastAsia="Roboto" w:hAnsi="Roboto" w:cs="Roboto"/>
          <w:color w:val="595959" w:themeColor="text1" w:themeTint="A6"/>
        </w:rPr>
        <w:t xml:space="preserve">| e-mail: </w:t>
      </w:r>
      <w:hyperlink r:id="rId6" w:history="1">
        <w:r w:rsidR="00B455A0" w:rsidRPr="006B6A85">
          <w:rPr>
            <w:rStyle w:val="Hypertextovodkaz"/>
            <w:rFonts w:ascii="Roboto" w:eastAsia="Roboto" w:hAnsi="Roboto" w:cs="Roboto"/>
            <w:color w:val="3898F9" w:themeColor="hyperlink" w:themeTint="A6"/>
          </w:rPr>
          <w:t>hruba@dokweb.net</w:t>
        </w:r>
      </w:hyperlink>
    </w:p>
    <w:p w:rsidR="00B455A0" w:rsidRDefault="00B455A0" w:rsidP="00315378">
      <w:pPr>
        <w:jc w:val="both"/>
        <w:rPr>
          <w:rFonts w:ascii="Roboto" w:eastAsia="Roboto" w:hAnsi="Roboto" w:cs="Roboto"/>
          <w:color w:val="595959" w:themeColor="text1" w:themeTint="A6"/>
        </w:rPr>
      </w:pPr>
    </w:p>
    <w:p w:rsidR="00315378" w:rsidRPr="00315378" w:rsidRDefault="00315378">
      <w:pPr>
        <w:jc w:val="both"/>
        <w:rPr>
          <w:rFonts w:ascii="Roboto" w:eastAsia="Roboto" w:hAnsi="Roboto" w:cs="Roboto"/>
          <w:color w:val="595959" w:themeColor="text1" w:themeTint="A6"/>
        </w:rPr>
      </w:pPr>
    </w:p>
    <w:p w:rsidR="00315378" w:rsidRDefault="00315378">
      <w:pPr>
        <w:jc w:val="both"/>
        <w:rPr>
          <w:rFonts w:ascii="Roboto" w:eastAsia="Roboto" w:hAnsi="Roboto" w:cs="Roboto"/>
        </w:rPr>
      </w:pPr>
    </w:p>
    <w:p w:rsidR="00315378" w:rsidRDefault="00315378">
      <w:pPr>
        <w:jc w:val="both"/>
        <w:rPr>
          <w:rFonts w:ascii="Roboto" w:eastAsia="Roboto" w:hAnsi="Roboto" w:cs="Roboto"/>
        </w:rPr>
      </w:pPr>
    </w:p>
    <w:p w:rsidR="00EE7C53" w:rsidRDefault="00EE7C53">
      <w:pPr>
        <w:jc w:val="both"/>
        <w:rPr>
          <w:rFonts w:ascii="Roboto" w:eastAsia="Roboto" w:hAnsi="Roboto" w:cs="Roboto"/>
        </w:rPr>
      </w:pPr>
    </w:p>
    <w:sectPr w:rsidR="00EE7C5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8D251DE-0C01-FF46-9B19-E3BC476A1DBA}"/>
    <w:embedBold r:id="rId2" w:fontKey="{F5C410A1-8206-454D-A415-0AFD10AD24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7F887B-96E7-B541-BE31-031866E96A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FDCF5ED-2CEA-874D-8B76-F067FC8CCFE5}"/>
    <w:embedItalic r:id="rId5" w:fontKey="{E6782D49-189B-F84E-AEDF-9748587476ED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66712D21-8478-C34F-A73A-C23FF5318762}"/>
    <w:embedBold r:id="rId7" w:fontKey="{57ACE0D5-CA3F-5D48-9EC4-DF495E4840E8}"/>
    <w:embedItalic r:id="rId8" w:fontKey="{5D4BC7C6-49DB-A544-9764-27FB0AF5B44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9BFE910-2A46-E44B-AC23-61B598D283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C53"/>
    <w:rsid w:val="000E6670"/>
    <w:rsid w:val="00315378"/>
    <w:rsid w:val="004C53B2"/>
    <w:rsid w:val="00674126"/>
    <w:rsid w:val="00B455A0"/>
    <w:rsid w:val="00EE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2ABEC3A-8AFA-FD4A-9C8F-EE2E2713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3153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5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hruba@dokweb.net" TargetMode="External"/><Relationship Id="rId5" Type="http://schemas.openxmlformats.org/officeDocument/2006/relationships/hyperlink" Target="mailto:jurkova@dokweb.ne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xy/nTogXjoMgdzpzPw/z1sVIIg==">CgMxLjA4AHIhMWh0M3lYR0Z0Zjh0MjU5Tlp3cTNkREU2OThCc2NvbkVl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Jurkova</dc:creator>
  <cp:lastModifiedBy>Anna Jurkova</cp:lastModifiedBy>
  <cp:revision>2</cp:revision>
  <dcterms:created xsi:type="dcterms:W3CDTF">2024-10-14T13:01:00Z</dcterms:created>
  <dcterms:modified xsi:type="dcterms:W3CDTF">2024-10-14T13:01:00Z</dcterms:modified>
</cp:coreProperties>
</file>